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年非全日制专业学位研究生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复试考生知情同意书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</w:t>
      </w:r>
      <w:r>
        <w:rPr>
          <w:rFonts w:hint="eastAsia"/>
          <w:b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  <w:bookmarkStart w:id="0" w:name="_GoBack"/>
      <w:bookmarkEnd w:id="0"/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我校《20</w:t>
      </w:r>
      <w:r>
        <w:rPr>
          <w:rFonts w:hint="eastAsia"/>
          <w:b/>
          <w:sz w:val="24"/>
          <w:szCs w:val="24"/>
          <w:lang w:val="en-US" w:eastAsia="zh-CN"/>
        </w:rPr>
        <w:t>24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供住宿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>
      <w:pPr>
        <w:spacing w:line="360" w:lineRule="auto"/>
        <w:ind w:left="178" w:firstLine="360"/>
        <w:rPr>
          <w:sz w:val="24"/>
          <w:szCs w:val="24"/>
        </w:rPr>
      </w:pPr>
    </w:p>
    <w:p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>
      <w:pPr>
        <w:widowControl/>
        <w:spacing w:line="360" w:lineRule="auto"/>
        <w:ind w:left="178" w:firstLine="36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本人签名：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考生信息：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    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YzJhMjYwMDI0Mjk4ZDEzMGU3YzhiN2NmYjI0NTgifQ=="/>
  </w:docVars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0A0A2F80"/>
    <w:rsid w:val="101D0AEB"/>
    <w:rsid w:val="2E4764EB"/>
    <w:rsid w:val="2E73387E"/>
    <w:rsid w:val="39110C95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grame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375</Words>
  <Characters>384</Characters>
  <Lines>5</Lines>
  <Paragraphs>1</Paragraphs>
  <TotalTime>144</TotalTime>
  <ScaleCrop>false</ScaleCrop>
  <LinksUpToDate>false</LinksUpToDate>
  <CharactersWithSpaces>707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2017-03-07T00:26:00Z</dcterms:created>
  <dc:creator>hc</dc:creator>
  <cp:lastModifiedBy>陈晓琳</cp:lastModifiedBy>
  <dcterms:modified xsi:type="dcterms:W3CDTF">2024-03-20T05:50:32Z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4F10DB66002E4EA6B51952155B593E54_13</vt:lpwstr>
  </property>
</Properties>
</file>